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2C9" w14:textId="77777777" w:rsidR="00CF5835" w:rsidRDefault="00CF5835" w:rsidP="00CF5835"/>
    <w:p w14:paraId="7258910D" w14:textId="77777777" w:rsidR="00017A8A" w:rsidRDefault="00017A8A" w:rsidP="00CF5835"/>
    <w:p w14:paraId="4AC19FA0" w14:textId="77777777" w:rsidR="00CF5835" w:rsidRDefault="00CF5835" w:rsidP="00CF5835"/>
    <w:p w14:paraId="0115995E" w14:textId="77777777" w:rsidR="00CF5835" w:rsidRDefault="00CF5835" w:rsidP="00CF5835"/>
    <w:p w14:paraId="3138B9E9" w14:textId="77777777" w:rsidR="003432B7" w:rsidRPr="003432B7" w:rsidRDefault="003432B7" w:rsidP="003432B7">
      <w:pPr>
        <w:spacing w:after="0" w:line="240" w:lineRule="auto"/>
        <w:jc w:val="center"/>
        <w:rPr>
          <w:rFonts w:ascii="Arial Narrow" w:eastAsia="Times" w:hAnsi="Arial Narrow" w:cs="Times New Roman"/>
          <w:b/>
          <w:sz w:val="40"/>
          <w:szCs w:val="40"/>
          <w:lang w:eastAsia="en-GB"/>
        </w:rPr>
      </w:pPr>
      <w:r w:rsidRPr="003432B7">
        <w:rPr>
          <w:rFonts w:ascii="Arial Narrow" w:eastAsia="Times" w:hAnsi="Arial Narrow" w:cs="Times New Roman"/>
          <w:b/>
          <w:sz w:val="40"/>
          <w:szCs w:val="40"/>
          <w:lang w:eastAsia="en-GB"/>
        </w:rPr>
        <w:t>Quality Policy Statement</w:t>
      </w:r>
    </w:p>
    <w:p w14:paraId="6840F3DD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Cs/>
          <w:sz w:val="40"/>
          <w:szCs w:val="40"/>
          <w:lang w:eastAsia="en-GB"/>
        </w:rPr>
      </w:pPr>
    </w:p>
    <w:p w14:paraId="710C62D1" w14:textId="2DBC5A96" w:rsidR="003432B7" w:rsidRPr="003432B7" w:rsidRDefault="006942A1" w:rsidP="005C1A3E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A3A3A"/>
        </w:rPr>
      </w:pPr>
      <w:r w:rsidRPr="005C1A3E">
        <w:rPr>
          <w:rFonts w:ascii="Arial Narrow" w:hAnsi="Arial Narrow" w:cs="Arial"/>
          <w:bCs/>
          <w:color w:val="3A3A3A"/>
        </w:rPr>
        <w:t xml:space="preserve">Based at Taunton and Bridgwater, Falcon Vehicle Solution offer a wide range of </w:t>
      </w:r>
      <w:r w:rsidR="005C1A3E" w:rsidRPr="005C1A3E">
        <w:rPr>
          <w:rFonts w:ascii="Arial Narrow" w:hAnsi="Arial Narrow" w:cs="Arial"/>
          <w:bCs/>
          <w:color w:val="3A3A3A"/>
        </w:rPr>
        <w:t>vehicle rental</w:t>
      </w:r>
      <w:r w:rsidR="005C1A3E">
        <w:rPr>
          <w:rFonts w:ascii="Arial Narrow" w:hAnsi="Arial Narrow" w:cs="Arial"/>
          <w:bCs/>
          <w:color w:val="3A3A3A"/>
        </w:rPr>
        <w:t xml:space="preserve"> </w:t>
      </w:r>
      <w:r w:rsidR="005C1A3E" w:rsidRPr="005C1A3E">
        <w:rPr>
          <w:rFonts w:ascii="Arial Narrow" w:hAnsi="Arial Narrow" w:cs="Arial"/>
          <w:bCs/>
          <w:color w:val="3A3A3A"/>
        </w:rPr>
        <w:t xml:space="preserve">solutions </w:t>
      </w:r>
      <w:r w:rsidRPr="005C1A3E">
        <w:rPr>
          <w:rFonts w:ascii="Arial Narrow" w:hAnsi="Arial Narrow" w:cs="Arial"/>
          <w:bCs/>
          <w:color w:val="3A3A3A"/>
        </w:rPr>
        <w:t>to a wide-range of customers both locally in the south-west and nationally through our FalconFlex product and our bespoke contract hire solution</w:t>
      </w:r>
      <w:r w:rsidR="005C1A3E">
        <w:rPr>
          <w:rFonts w:ascii="Arial" w:hAnsi="Arial" w:cs="Arial"/>
          <w:color w:val="3A3A3A"/>
        </w:rPr>
        <w:t>.</w:t>
      </w:r>
    </w:p>
    <w:p w14:paraId="0337D9DA" w14:textId="77777777" w:rsidR="003432B7" w:rsidRPr="003432B7" w:rsidRDefault="003432B7" w:rsidP="003432B7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  <w:r w:rsidRPr="003432B7">
        <w:rPr>
          <w:rFonts w:ascii="Arial Narrow" w:eastAsia="Times" w:hAnsi="Arial Narrow" w:cs="Times New Roman"/>
          <w:sz w:val="24"/>
          <w:szCs w:val="20"/>
          <w:lang w:eastAsia="en-GB"/>
        </w:rPr>
        <w:t xml:space="preserve">As a company we are committed to providing a first-class customer experience via the promotion of continual improvement throughout our company and by setting and reviewing companywide objectives, whilst satisfying all applicable requirements. </w:t>
      </w:r>
    </w:p>
    <w:p w14:paraId="10AD1F4B" w14:textId="77777777" w:rsidR="003432B7" w:rsidRPr="003432B7" w:rsidRDefault="003432B7" w:rsidP="003432B7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</w:p>
    <w:p w14:paraId="5C964255" w14:textId="77777777" w:rsidR="003432B7" w:rsidRPr="003432B7" w:rsidRDefault="003432B7" w:rsidP="003432B7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  <w:r w:rsidRPr="003432B7">
        <w:rPr>
          <w:rFonts w:ascii="Arial Narrow" w:eastAsia="Times" w:hAnsi="Arial Narrow" w:cs="Times New Roman"/>
          <w:sz w:val="24"/>
          <w:szCs w:val="20"/>
          <w:lang w:eastAsia="en-GB"/>
        </w:rPr>
        <w:t>To achieve this, management will ensure that all staff are fully trained and competent, operating against approved processes within the Company’s Quality Management System; and at all times “live” by our Company values:</w:t>
      </w:r>
    </w:p>
    <w:p w14:paraId="0B7BAFAB" w14:textId="77777777" w:rsidR="003432B7" w:rsidRPr="003432B7" w:rsidRDefault="003432B7" w:rsidP="003432B7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</w:p>
    <w:p w14:paraId="230EDF1B" w14:textId="77777777" w:rsidR="003432B7" w:rsidRPr="003432B7" w:rsidRDefault="003432B7" w:rsidP="003432B7">
      <w:pPr>
        <w:numPr>
          <w:ilvl w:val="0"/>
          <w:numId w:val="1"/>
        </w:numPr>
        <w:spacing w:after="200" w:line="276" w:lineRule="auto"/>
        <w:ind w:firstLine="698"/>
        <w:rPr>
          <w:rFonts w:ascii="Arial Narrow" w:eastAsia="Calibri" w:hAnsi="Arial Narrow" w:cs="Calibri"/>
          <w:sz w:val="24"/>
          <w:szCs w:val="20"/>
          <w:lang w:eastAsia="en-GB"/>
        </w:rPr>
      </w:pPr>
      <w:r w:rsidRPr="003432B7">
        <w:rPr>
          <w:rFonts w:ascii="Arial Narrow" w:eastAsia="Calibri" w:hAnsi="Arial Narrow" w:cs="Calibri"/>
          <w:sz w:val="24"/>
          <w:szCs w:val="20"/>
          <w:lang w:eastAsia="en-GB"/>
        </w:rPr>
        <w:t>Understanding</w:t>
      </w:r>
    </w:p>
    <w:p w14:paraId="0C91DA31" w14:textId="77777777" w:rsidR="003432B7" w:rsidRPr="003432B7" w:rsidRDefault="003432B7" w:rsidP="003432B7">
      <w:pPr>
        <w:numPr>
          <w:ilvl w:val="0"/>
          <w:numId w:val="1"/>
        </w:numPr>
        <w:spacing w:after="200" w:line="276" w:lineRule="auto"/>
        <w:ind w:firstLine="698"/>
        <w:rPr>
          <w:rFonts w:ascii="Arial Narrow" w:eastAsia="Calibri" w:hAnsi="Arial Narrow" w:cs="Calibri"/>
          <w:sz w:val="24"/>
          <w:szCs w:val="20"/>
          <w:lang w:eastAsia="en-GB"/>
        </w:rPr>
      </w:pPr>
      <w:r w:rsidRPr="003432B7">
        <w:rPr>
          <w:rFonts w:ascii="Arial Narrow" w:eastAsia="Calibri" w:hAnsi="Arial Narrow" w:cs="Calibri"/>
          <w:sz w:val="24"/>
          <w:szCs w:val="20"/>
          <w:lang w:eastAsia="en-GB"/>
        </w:rPr>
        <w:t>Commitment</w:t>
      </w:r>
    </w:p>
    <w:p w14:paraId="526C32F0" w14:textId="77777777" w:rsidR="003432B7" w:rsidRPr="003432B7" w:rsidRDefault="003432B7" w:rsidP="003432B7">
      <w:pPr>
        <w:numPr>
          <w:ilvl w:val="0"/>
          <w:numId w:val="1"/>
        </w:numPr>
        <w:spacing w:after="200" w:line="276" w:lineRule="auto"/>
        <w:ind w:firstLine="698"/>
        <w:rPr>
          <w:rFonts w:ascii="Arial Narrow" w:eastAsia="Calibri" w:hAnsi="Arial Narrow" w:cs="Calibri"/>
          <w:sz w:val="24"/>
          <w:szCs w:val="20"/>
          <w:lang w:eastAsia="en-GB"/>
        </w:rPr>
      </w:pPr>
      <w:r w:rsidRPr="003432B7">
        <w:rPr>
          <w:rFonts w:ascii="Arial Narrow" w:eastAsia="Calibri" w:hAnsi="Arial Narrow" w:cs="Calibri"/>
          <w:sz w:val="24"/>
          <w:szCs w:val="20"/>
          <w:lang w:eastAsia="en-GB"/>
        </w:rPr>
        <w:t>Honesty</w:t>
      </w:r>
    </w:p>
    <w:p w14:paraId="1BEAF050" w14:textId="77777777" w:rsidR="003432B7" w:rsidRPr="003432B7" w:rsidRDefault="003432B7" w:rsidP="003432B7">
      <w:pPr>
        <w:numPr>
          <w:ilvl w:val="0"/>
          <w:numId w:val="1"/>
        </w:numPr>
        <w:spacing w:after="200" w:line="276" w:lineRule="auto"/>
        <w:ind w:firstLine="698"/>
        <w:rPr>
          <w:rFonts w:ascii="Arial Narrow" w:eastAsia="Calibri" w:hAnsi="Arial Narrow" w:cs="Calibri"/>
          <w:sz w:val="24"/>
          <w:szCs w:val="20"/>
          <w:lang w:eastAsia="en-GB"/>
        </w:rPr>
      </w:pPr>
      <w:r w:rsidRPr="003432B7">
        <w:rPr>
          <w:rFonts w:ascii="Arial Narrow" w:eastAsia="Calibri" w:hAnsi="Arial Narrow" w:cs="Calibri"/>
          <w:sz w:val="24"/>
          <w:szCs w:val="20"/>
          <w:lang w:eastAsia="en-GB"/>
        </w:rPr>
        <w:t xml:space="preserve">Trust </w:t>
      </w:r>
    </w:p>
    <w:p w14:paraId="1F11FFB6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108BAA02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5905CDBD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Cs/>
          <w:sz w:val="24"/>
          <w:szCs w:val="20"/>
          <w:lang w:eastAsia="en-GB"/>
        </w:rPr>
      </w:pP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>Approved By:</w:t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  <w:r w:rsidRPr="003432B7">
        <w:rPr>
          <w:rFonts w:ascii="Arial Narrow" w:eastAsia="Times" w:hAnsi="Arial Narrow" w:cs="Times New Roman"/>
          <w:bCs/>
          <w:sz w:val="24"/>
          <w:szCs w:val="20"/>
          <w:lang w:eastAsia="en-GB"/>
        </w:rPr>
        <w:tab/>
      </w:r>
    </w:p>
    <w:p w14:paraId="4EB2C2A5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3AE21EDD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0FC6E5D8" w14:textId="77777777" w:rsidR="003432B7" w:rsidRPr="003432B7" w:rsidRDefault="003432B7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5C6C55FA" w14:textId="44AB6FF9" w:rsidR="003432B7" w:rsidRPr="003432B7" w:rsidRDefault="005C1A3E" w:rsidP="003432B7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  <w:r>
        <w:rPr>
          <w:rFonts w:ascii="Arial Narrow" w:eastAsia="Times" w:hAnsi="Arial Narrow" w:cs="Times New Roman"/>
          <w:b/>
          <w:sz w:val="24"/>
          <w:szCs w:val="20"/>
          <w:lang w:eastAsia="en-GB"/>
        </w:rPr>
        <w:t>Tristan Savage</w:t>
      </w:r>
    </w:p>
    <w:p w14:paraId="34A94F44" w14:textId="7FF37FFD" w:rsidR="00CF5835" w:rsidRDefault="003432B7" w:rsidP="003432B7">
      <w:pPr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  <w:r w:rsidRPr="003432B7">
        <w:rPr>
          <w:rFonts w:ascii="Arial Narrow" w:eastAsia="Times" w:hAnsi="Arial Narrow" w:cs="Times New Roman"/>
          <w:b/>
          <w:sz w:val="24"/>
          <w:szCs w:val="20"/>
          <w:lang w:eastAsia="en-GB"/>
        </w:rPr>
        <w:t>Managing Director</w:t>
      </w:r>
    </w:p>
    <w:p w14:paraId="3B8219A0" w14:textId="091DEDC3" w:rsidR="005C1A3E" w:rsidRDefault="005C1A3E" w:rsidP="003432B7">
      <w:pPr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5C371520" w14:textId="48324ACF" w:rsidR="005C1A3E" w:rsidRDefault="005C1A3E" w:rsidP="003432B7">
      <w:pPr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4C6CCD67" w14:textId="0510B8F8" w:rsidR="005C1A3E" w:rsidRDefault="005C1A3E" w:rsidP="003432B7">
      <w:pPr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6D94BFAF" w14:textId="5C03687B" w:rsidR="005C1A3E" w:rsidRPr="005C1A3E" w:rsidRDefault="005C1A3E" w:rsidP="005C1A3E">
      <w:pPr>
        <w:jc w:val="right"/>
        <w:rPr>
          <w:bCs/>
        </w:rPr>
      </w:pPr>
      <w:r w:rsidRPr="005C1A3E">
        <w:rPr>
          <w:rFonts w:ascii="Arial Narrow" w:eastAsia="Times" w:hAnsi="Arial Narrow" w:cs="Times New Roman"/>
          <w:bCs/>
          <w:sz w:val="24"/>
          <w:szCs w:val="20"/>
          <w:lang w:eastAsia="en-GB"/>
        </w:rPr>
        <w:t>Iss 1 Aug 2022</w:t>
      </w:r>
    </w:p>
    <w:sectPr w:rsidR="005C1A3E" w:rsidRPr="005C1A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1A25" w14:textId="77777777" w:rsidR="00723326" w:rsidRDefault="00723326" w:rsidP="00F36AEE">
      <w:pPr>
        <w:spacing w:after="0" w:line="240" w:lineRule="auto"/>
      </w:pPr>
      <w:r>
        <w:separator/>
      </w:r>
    </w:p>
  </w:endnote>
  <w:endnote w:type="continuationSeparator" w:id="0">
    <w:p w14:paraId="2EBDF0D7" w14:textId="77777777" w:rsidR="00723326" w:rsidRDefault="00723326" w:rsidP="00F3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F383" w14:textId="77777777" w:rsidR="00723326" w:rsidRDefault="00723326" w:rsidP="00F36AEE">
      <w:pPr>
        <w:spacing w:after="0" w:line="240" w:lineRule="auto"/>
      </w:pPr>
      <w:r>
        <w:separator/>
      </w:r>
    </w:p>
  </w:footnote>
  <w:footnote w:type="continuationSeparator" w:id="0">
    <w:p w14:paraId="3E0FD441" w14:textId="77777777" w:rsidR="00723326" w:rsidRDefault="00723326" w:rsidP="00F3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04DA" w14:textId="77777777" w:rsidR="00F36AEE" w:rsidRPr="00F36AEE" w:rsidRDefault="006A1A61" w:rsidP="00F36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008594" wp14:editId="62116DB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215" cy="1068705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VS Ltd Headed Pape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05C3"/>
    <w:multiLevelType w:val="hybridMultilevel"/>
    <w:tmpl w:val="8990D86C"/>
    <w:lvl w:ilvl="0" w:tplc="38FC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0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8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8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7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02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965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EE"/>
    <w:rsid w:val="00017A8A"/>
    <w:rsid w:val="000E27BF"/>
    <w:rsid w:val="002065FC"/>
    <w:rsid w:val="0027386A"/>
    <w:rsid w:val="00277ED1"/>
    <w:rsid w:val="002D033D"/>
    <w:rsid w:val="003432B7"/>
    <w:rsid w:val="00516ACE"/>
    <w:rsid w:val="005C1A3E"/>
    <w:rsid w:val="006942A1"/>
    <w:rsid w:val="006A1A61"/>
    <w:rsid w:val="00723326"/>
    <w:rsid w:val="00792D9B"/>
    <w:rsid w:val="009C2C72"/>
    <w:rsid w:val="00AC307D"/>
    <w:rsid w:val="00C63DCF"/>
    <w:rsid w:val="00CF5835"/>
    <w:rsid w:val="00DA007E"/>
    <w:rsid w:val="00DF034C"/>
    <w:rsid w:val="00ED2F57"/>
    <w:rsid w:val="00EF5B28"/>
    <w:rsid w:val="00F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AFEF4"/>
  <w15:chartTrackingRefBased/>
  <w15:docId w15:val="{09BB1634-45BF-466A-987C-393E9A0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AEE"/>
  </w:style>
  <w:style w:type="paragraph" w:styleId="Footer">
    <w:name w:val="footer"/>
    <w:basedOn w:val="Normal"/>
    <w:link w:val="FooterChar"/>
    <w:uiPriority w:val="99"/>
    <w:unhideWhenUsed/>
    <w:rsid w:val="00F3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EE"/>
  </w:style>
  <w:style w:type="paragraph" w:styleId="NormalWeb">
    <w:name w:val="Normal (Web)"/>
    <w:basedOn w:val="Normal"/>
    <w:uiPriority w:val="99"/>
    <w:unhideWhenUsed/>
    <w:rsid w:val="0069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4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Ballyvesey Holdings Ltd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Tutton</dc:creator>
  <cp:keywords/>
  <dc:description/>
  <cp:lastModifiedBy>Tristan Savage</cp:lastModifiedBy>
  <cp:revision>3</cp:revision>
  <dcterms:created xsi:type="dcterms:W3CDTF">2022-09-06T08:52:00Z</dcterms:created>
  <dcterms:modified xsi:type="dcterms:W3CDTF">2022-09-06T08:52:00Z</dcterms:modified>
</cp:coreProperties>
</file>